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4"/>
          <w:szCs w:val="34"/>
          <w:lang w:eastAsia="zh-CN"/>
        </w:rPr>
      </w:pP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3039110" cy="4498340"/>
            <wp:effectExtent l="0" t="0" r="8890" b="12700"/>
            <wp:docPr id="1" name="图片 1" descr="QQ图片20230530225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图片2023053022501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39110" cy="449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34"/>
          <w:szCs w:val="34"/>
          <w:lang w:eastAsia="zh-CN"/>
        </w:rPr>
      </w:pPr>
      <w:bookmarkStart w:id="0" w:name="_GoBack"/>
      <w:bookmarkEnd w:id="0"/>
      <w:r>
        <w:rPr>
          <w:rFonts w:hint="eastAsia"/>
          <w:sz w:val="34"/>
          <w:szCs w:val="34"/>
          <w:lang w:eastAsia="zh-CN"/>
        </w:rPr>
        <w:t>19检本2班 牛佳乐 河北北方学院 临床检验诊断学</w:t>
      </w:r>
    </w:p>
    <w:p>
      <w:pPr>
        <w:rPr>
          <w:rFonts w:hint="eastAsia"/>
          <w:sz w:val="34"/>
          <w:szCs w:val="34"/>
          <w:lang w:eastAsia="zh-CN"/>
        </w:rPr>
      </w:pPr>
      <w:r>
        <w:rPr>
          <w:rFonts w:hint="eastAsia"/>
          <w:sz w:val="34"/>
          <w:szCs w:val="34"/>
          <w:lang w:eastAsia="zh-CN"/>
        </w:rPr>
        <w:t>毕业寄语：前途似海，来日方长。祝愿大家前似锦。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2MWZkNDVjOTZmY2IzNDc2ZmEzYmVjNmE4MmEwNTAifQ=="/>
    <w:docVar w:name="KSO_WPS_MARK_KEY" w:val="d5c63f9d-4865-4d73-b61f-0c008c82448e"/>
  </w:docVars>
  <w:rsids>
    <w:rsidRoot w:val="00000000"/>
    <w:rsid w:val="73770A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</Words>
  <Characters>45</Characters>
  <Lines>0</Lines>
  <Paragraphs>0</Paragraphs>
  <TotalTime>0</TotalTime>
  <ScaleCrop>false</ScaleCrop>
  <LinksUpToDate>false</LinksUpToDate>
  <CharactersWithSpaces>48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2023-05-30T14:36:00Z</dcterms:created>
  <dc:creator>iPhone</dc:creator>
  <cp:lastModifiedBy>璐雪</cp:lastModifiedBy>
  <dcterms:modified xsi:type="dcterms:W3CDTF">2025-05-06T08:18:25Z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13DEE7C2DE6C92C886997564B54C9CDC_31</vt:lpwstr>
  </property>
</Properties>
</file>